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附件3</w:t>
      </w:r>
    </w:p>
    <w:p>
      <w:pPr>
        <w:snapToGrid w:val="0"/>
        <w:rPr>
          <w:rFonts w:hint="eastAsia" w:eastAsia="仿宋_GB2312"/>
          <w:sz w:val="32"/>
        </w:rPr>
      </w:pP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重庆市社会组织评比达标表彰常设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项目实施申报表</w:t>
      </w:r>
    </w:p>
    <w:p>
      <w:pPr>
        <w:spacing w:line="600" w:lineRule="exact"/>
        <w:jc w:val="center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申报单位</w:t>
      </w:r>
      <w:r>
        <w:rPr>
          <w:rFonts w:eastAsia="仿宋_GB2312"/>
          <w:sz w:val="24"/>
        </w:rPr>
        <w:t xml:space="preserve">（盖章）：                            </w:t>
      </w:r>
      <w:r>
        <w:rPr>
          <w:rFonts w:hint="eastAsia" w:ascii="黑体" w:eastAsia="黑体"/>
          <w:sz w:val="24"/>
        </w:rPr>
        <w:t>申报时间</w:t>
      </w:r>
      <w:r>
        <w:rPr>
          <w:rFonts w:eastAsia="仿宋_GB2312"/>
          <w:sz w:val="24"/>
        </w:rPr>
        <w:t>：    年   月   日</w:t>
      </w: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035"/>
        <w:gridCol w:w="1003"/>
        <w:gridCol w:w="1943"/>
        <w:gridCol w:w="688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活动周期</w:t>
            </w:r>
            <w:r>
              <w:rPr>
                <w:rFonts w:eastAsia="仿宋_GB2312"/>
                <w:sz w:val="24"/>
              </w:rPr>
              <w:t>（年）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上次表彰时间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承办单位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协办单位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评选范围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参评总数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       个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表彰名额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       个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表彰比例</w:t>
            </w:r>
            <w:r>
              <w:rPr>
                <w:rFonts w:eastAsia="仿宋_GB2312"/>
                <w:sz w:val="24"/>
              </w:rPr>
              <w:t>（%）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83" w:firstLineChars="24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集体：      %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40" w:firstLineChars="3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个人：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奖励方式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□精神奖励          □物质奖励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奖金标准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       元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经费来源、奖励总金额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表彰形式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□仅行文表彰 □表彰会议表彰 □其他会议上表彰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  施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  目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  据</w:t>
            </w:r>
          </w:p>
        </w:tc>
        <w:tc>
          <w:tcPr>
            <w:tcW w:w="6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ind w:firstLine="360" w:firstLineChars="1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</w:t>
      </w:r>
      <w:r>
        <w:rPr>
          <w:rFonts w:eastAsia="仿宋_GB2312"/>
          <w:sz w:val="24"/>
        </w:rPr>
        <w:t>：项目基本情况根据原批准的内容如实填写</w:t>
      </w:r>
      <w:r>
        <w:rPr>
          <w:rFonts w:hint="eastAsia" w:eastAsia="仿宋_GB2312"/>
          <w:sz w:val="24"/>
        </w:rPr>
        <w:t>。</w:t>
      </w:r>
    </w:p>
    <w:p>
      <w:pPr>
        <w:spacing w:line="4" w:lineRule="atLeast"/>
        <w:ind w:firstLine="180" w:firstLineChars="75"/>
        <w:rPr>
          <w:rFonts w:hint="eastAsia" w:ascii="黑体" w:eastAsia="黑体"/>
          <w:sz w:val="24"/>
        </w:rPr>
      </w:pP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相关职能部门（业务主管单位、业务指导单位或行业主管部门）意见</w:t>
            </w:r>
          </w:p>
        </w:tc>
        <w:tc>
          <w:tcPr>
            <w:tcW w:w="6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登记管理机关意见</w:t>
            </w:r>
          </w:p>
        </w:tc>
        <w:tc>
          <w:tcPr>
            <w:tcW w:w="6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市表彰协调办意见</w:t>
            </w:r>
          </w:p>
        </w:tc>
        <w:tc>
          <w:tcPr>
            <w:tcW w:w="6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市表彰协调小组意见</w:t>
            </w:r>
          </w:p>
        </w:tc>
        <w:tc>
          <w:tcPr>
            <w:tcW w:w="6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市委、市政府意见</w:t>
            </w:r>
          </w:p>
        </w:tc>
        <w:tc>
          <w:tcPr>
            <w:tcW w:w="6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月   日</w:t>
            </w:r>
          </w:p>
        </w:tc>
      </w:tr>
    </w:tbl>
    <w:p>
      <w:pPr>
        <w:spacing w:line="4" w:lineRule="atLeast"/>
        <w:ind w:firstLine="180" w:firstLineChars="75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联系人</w:t>
      </w:r>
      <w:r>
        <w:rPr>
          <w:rFonts w:eastAsia="仿宋_GB2312"/>
          <w:sz w:val="24"/>
        </w:rPr>
        <w:t xml:space="preserve">：                                   </w:t>
      </w:r>
      <w:r>
        <w:rPr>
          <w:rFonts w:hint="eastAsia" w:ascii="黑体" w:eastAsia="黑体"/>
          <w:sz w:val="24"/>
        </w:rPr>
        <w:t>电话</w:t>
      </w:r>
      <w:r>
        <w:rPr>
          <w:rFonts w:eastAsia="仿宋_GB2312"/>
          <w:sz w:val="24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7851"/>
    <w:rsid w:val="167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2020-04-30T06:53:00Z</dcterms:created>
  <dc:creator>览辉信息</dc:creator>
  <cp:lastModifiedBy>览辉信息</cp:lastModifiedBy>
  <dcterms:modified xsi:type="dcterms:W3CDTF">2020-04-30T06:53:17Z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